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2544"/>
        <w:gridCol w:w="2430"/>
        <w:gridCol w:w="2032"/>
      </w:tblGrid>
      <w:tr w:rsidR="00FE7569" w:rsidRPr="00611659" w14:paraId="04447CF3" w14:textId="77777777" w:rsidTr="00AE765C">
        <w:tc>
          <w:tcPr>
            <w:tcW w:w="9234" w:type="dxa"/>
            <w:gridSpan w:val="4"/>
            <w:tcMar>
              <w:top w:w="113" w:type="dxa"/>
            </w:tcMar>
          </w:tcPr>
          <w:p w14:paraId="1BD6388F" w14:textId="77777777" w:rsidR="00FE7569" w:rsidRPr="00047508" w:rsidRDefault="00FE7569" w:rsidP="00AE76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508">
              <w:rPr>
                <w:rFonts w:ascii="Arial" w:hAnsi="Arial" w:cs="Arial"/>
                <w:b/>
                <w:bCs/>
                <w:sz w:val="20"/>
                <w:szCs w:val="20"/>
              </w:rPr>
              <w:t>Safety Culture Ladder NEN</w:t>
            </w:r>
          </w:p>
        </w:tc>
      </w:tr>
      <w:tr w:rsidR="00FE7569" w:rsidRPr="00611659" w14:paraId="19C8B385" w14:textId="77777777" w:rsidTr="00AE765C">
        <w:tc>
          <w:tcPr>
            <w:tcW w:w="2235" w:type="dxa"/>
            <w:tcMar>
              <w:top w:w="113" w:type="dxa"/>
            </w:tcMar>
          </w:tcPr>
          <w:p w14:paraId="527A3631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Besluitnummer:</w:t>
            </w:r>
          </w:p>
        </w:tc>
        <w:tc>
          <w:tcPr>
            <w:tcW w:w="2552" w:type="dxa"/>
            <w:tcMar>
              <w:top w:w="113" w:type="dxa"/>
            </w:tcMar>
          </w:tcPr>
          <w:p w14:paraId="357DCD51" w14:textId="6A6A527A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183A08">
              <w:rPr>
                <w:rFonts w:ascii="Arial" w:hAnsi="Arial" w:cs="Arial"/>
                <w:sz w:val="20"/>
                <w:szCs w:val="20"/>
              </w:rPr>
              <w:t>5</w:t>
            </w:r>
            <w:r w:rsidRPr="00047508">
              <w:rPr>
                <w:rFonts w:ascii="Arial" w:hAnsi="Arial" w:cs="Arial"/>
                <w:sz w:val="20"/>
                <w:szCs w:val="20"/>
              </w:rPr>
              <w:t>-0</w:t>
            </w:r>
            <w:r w:rsidR="0025013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409" w:type="dxa"/>
            <w:tcMar>
              <w:top w:w="113" w:type="dxa"/>
            </w:tcMar>
          </w:tcPr>
          <w:p w14:paraId="363A7C43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Mar>
              <w:top w:w="113" w:type="dxa"/>
            </w:tcMar>
          </w:tcPr>
          <w:p w14:paraId="7CBDD607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7569" w:rsidRPr="00611659" w14:paraId="34C8B45D" w14:textId="77777777" w:rsidTr="00AE765C">
        <w:tc>
          <w:tcPr>
            <w:tcW w:w="2235" w:type="dxa"/>
            <w:tcMar>
              <w:top w:w="113" w:type="dxa"/>
            </w:tcMar>
          </w:tcPr>
          <w:p w14:paraId="439BBB3A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Betreft:</w:t>
            </w:r>
          </w:p>
        </w:tc>
        <w:tc>
          <w:tcPr>
            <w:tcW w:w="6999" w:type="dxa"/>
            <w:gridSpan w:val="3"/>
            <w:tcMar>
              <w:top w:w="113" w:type="dxa"/>
            </w:tcMar>
          </w:tcPr>
          <w:p w14:paraId="486A659B" w14:textId="565BEB33" w:rsidR="00FE7569" w:rsidRPr="00047508" w:rsidRDefault="00250132" w:rsidP="00AE76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Overgangstermijn SA en SCL Light</w:t>
            </w:r>
          </w:p>
        </w:tc>
      </w:tr>
      <w:tr w:rsidR="00FE7569" w:rsidRPr="00611659" w14:paraId="785BD623" w14:textId="77777777" w:rsidTr="00AE765C">
        <w:tc>
          <w:tcPr>
            <w:tcW w:w="2235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12BC3173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Datum: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58C1BE33" w14:textId="1346C535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DC66BA">
              <w:rPr>
                <w:rFonts w:ascii="Arial" w:hAnsi="Arial" w:cs="Arial"/>
                <w:sz w:val="20"/>
                <w:szCs w:val="20"/>
              </w:rPr>
              <w:t>5</w:t>
            </w:r>
            <w:r w:rsidRPr="00047508">
              <w:rPr>
                <w:rFonts w:ascii="Arial" w:hAnsi="Arial" w:cs="Arial"/>
                <w:sz w:val="20"/>
                <w:szCs w:val="20"/>
              </w:rPr>
              <w:t>-</w:t>
            </w:r>
            <w:r w:rsidR="006375EB">
              <w:rPr>
                <w:rFonts w:ascii="Arial" w:hAnsi="Arial" w:cs="Arial"/>
                <w:sz w:val="20"/>
                <w:szCs w:val="20"/>
              </w:rPr>
              <w:t>0</w:t>
            </w:r>
            <w:r w:rsidR="00A00F5D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A00F5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1BAA97ED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7A931A10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7569" w:rsidRPr="00611659" w14:paraId="0095C0E2" w14:textId="77777777" w:rsidTr="00AE765C">
        <w:trPr>
          <w:trHeight w:val="596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76330681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Implementatie: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</w:tcMar>
            <w:vAlign w:val="center"/>
          </w:tcPr>
          <w:p w14:paraId="1E8D8491" w14:textId="40D5D076" w:rsidR="00FE7569" w:rsidRPr="00047508" w:rsidRDefault="00792F75" w:rsidP="00AE765C">
            <w:pPr>
              <w:ind w:right="-150"/>
              <w:rPr>
                <w:rFonts w:ascii="Arial" w:hAnsi="Arial" w:cs="Arial"/>
                <w:sz w:val="20"/>
                <w:szCs w:val="20"/>
              </w:rPr>
            </w:pPr>
            <w:r w:rsidRPr="00792F75">
              <w:rPr>
                <w:rFonts w:ascii="Arial" w:hAnsi="Arial" w:cs="Arial"/>
                <w:sz w:val="20"/>
                <w:szCs w:val="20"/>
              </w:rPr>
              <w:t>Publicatie op website en in norm en certificatieschema SCL 2.0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36237256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Ingangstermijn: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08E627E9" w14:textId="3AD1BB06" w:rsidR="00FE7569" w:rsidRPr="00047508" w:rsidRDefault="00F463B8" w:rsidP="00AE76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juli 2025</w:t>
            </w:r>
            <w:r w:rsidR="00FE756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7EE34978" w14:textId="77777777" w:rsidR="00611D15" w:rsidRDefault="00611D15" w:rsidP="00611D15"/>
    <w:p w14:paraId="084D0785" w14:textId="77777777" w:rsidR="000C371A" w:rsidRPr="007F4010" w:rsidRDefault="000C371A" w:rsidP="000C371A">
      <w:pPr>
        <w:spacing w:after="0"/>
        <w:rPr>
          <w:color w:val="009691"/>
        </w:rPr>
      </w:pPr>
      <w:r w:rsidRPr="00827ACC">
        <w:rPr>
          <w:color w:val="009691"/>
        </w:rPr>
        <w:t>Achtergrond</w:t>
      </w:r>
      <w:r w:rsidRPr="007F4010">
        <w:rPr>
          <w:color w:val="009691"/>
        </w:rPr>
        <w:t>;</w:t>
      </w:r>
    </w:p>
    <w:p w14:paraId="1A3095D9" w14:textId="73A14D2D" w:rsidR="00035827" w:rsidRDefault="00E06117" w:rsidP="000503D2">
      <w:pPr>
        <w:spacing w:after="0"/>
      </w:pPr>
      <w:r>
        <w:t xml:space="preserve">De </w:t>
      </w:r>
      <w:r w:rsidR="00ED4CDE">
        <w:t xml:space="preserve">introductie van nieuwe en/of aangepaste </w:t>
      </w:r>
      <w:r>
        <w:t xml:space="preserve">SCL – producten </w:t>
      </w:r>
      <w:r w:rsidR="00E54887">
        <w:t>moet voor de markt niet to ongewenste problemen leiden.</w:t>
      </w:r>
      <w:r w:rsidR="00AF439E">
        <w:t xml:space="preserve"> Daarom wordt er bij de introductie van nieuwe/aangepaste producten altijd een overgangsregeling vastgesteld.</w:t>
      </w:r>
      <w:r w:rsidR="00276A95">
        <w:t xml:space="preserve"> </w:t>
      </w:r>
    </w:p>
    <w:p w14:paraId="44B7A13D" w14:textId="77777777" w:rsidR="00A931C9" w:rsidRDefault="00A931C9" w:rsidP="00A931C9">
      <w:pPr>
        <w:spacing w:after="0"/>
      </w:pPr>
    </w:p>
    <w:p w14:paraId="3D43F18F" w14:textId="4AB8795E" w:rsidR="00035827" w:rsidRPr="00827ACC" w:rsidRDefault="006D63AF" w:rsidP="000503D2">
      <w:pPr>
        <w:spacing w:after="0"/>
        <w:rPr>
          <w:color w:val="009691"/>
        </w:rPr>
      </w:pPr>
      <w:r w:rsidRPr="00827ACC">
        <w:rPr>
          <w:color w:val="009691"/>
        </w:rPr>
        <w:t>Overweging:</w:t>
      </w:r>
    </w:p>
    <w:p w14:paraId="630F2685" w14:textId="48206C19" w:rsidR="00CD2B8B" w:rsidRDefault="002B2523" w:rsidP="000503D2">
      <w:pPr>
        <w:spacing w:after="0"/>
      </w:pPr>
      <w:r>
        <w:t xml:space="preserve">De </w:t>
      </w:r>
      <w:r w:rsidR="00CD2B8B">
        <w:t>introductie van de nieuwe SCL-producten SA en SCL Light voor kleine organisaties en de aanpassing van het SCL-product SCL Light</w:t>
      </w:r>
      <w:r w:rsidR="006610A1">
        <w:t xml:space="preserve"> </w:t>
      </w:r>
      <w:r w:rsidR="00AF5D39">
        <w:t xml:space="preserve">maakt het </w:t>
      </w:r>
      <w:r w:rsidR="00010F3B">
        <w:t xml:space="preserve">noodzakelijk dat er een overgangstermijn wordt vastgesteld voor de huidige producten </w:t>
      </w:r>
      <w:r w:rsidR="00945171">
        <w:t>ASA en SCL Light.</w:t>
      </w:r>
    </w:p>
    <w:p w14:paraId="0BAA96E7" w14:textId="24A13921" w:rsidR="00945171" w:rsidRDefault="00945171" w:rsidP="000503D2">
      <w:pPr>
        <w:spacing w:after="0"/>
      </w:pPr>
      <w:r>
        <w:t xml:space="preserve">De overgangstermijn moet voor alle partijen </w:t>
      </w:r>
      <w:r w:rsidR="00B5775C">
        <w:t>duidelijk zijn en partijen de mogelijkheid bieden om te anticiperen op de nieuwe/aangepaste producten.</w:t>
      </w:r>
    </w:p>
    <w:p w14:paraId="288395D2" w14:textId="77777777" w:rsidR="00CD2B8B" w:rsidRDefault="00CD2B8B" w:rsidP="000503D2">
      <w:pPr>
        <w:spacing w:after="0"/>
      </w:pPr>
    </w:p>
    <w:p w14:paraId="7CF392E8" w14:textId="77777777" w:rsidR="000C371A" w:rsidRPr="00A46721" w:rsidRDefault="000C371A" w:rsidP="000C371A">
      <w:pPr>
        <w:spacing w:after="0"/>
        <w:rPr>
          <w:color w:val="009691"/>
        </w:rPr>
      </w:pPr>
      <w:r>
        <w:rPr>
          <w:color w:val="009691"/>
        </w:rPr>
        <w:t>B</w:t>
      </w:r>
      <w:r w:rsidRPr="00A46721">
        <w:rPr>
          <w:color w:val="009691"/>
        </w:rPr>
        <w:t>esluit:</w:t>
      </w:r>
    </w:p>
    <w:p w14:paraId="2757C3FF" w14:textId="0DE7B62E" w:rsidR="000C371A" w:rsidRDefault="000C371A" w:rsidP="000C371A">
      <w:pPr>
        <w:spacing w:after="0"/>
      </w:pPr>
      <w:r>
        <w:t xml:space="preserve">De CvD SCL heeft </w:t>
      </w:r>
      <w:r w:rsidR="00F45EBB">
        <w:t xml:space="preserve">de </w:t>
      </w:r>
      <w:r>
        <w:t>volgende besluit</w:t>
      </w:r>
      <w:r w:rsidR="00F45EBB">
        <w:t>en</w:t>
      </w:r>
      <w:r>
        <w:t xml:space="preserve"> genomen:</w:t>
      </w:r>
    </w:p>
    <w:p w14:paraId="4C74ADA2" w14:textId="7C74D030" w:rsidR="00B5775C" w:rsidRPr="002C31B9" w:rsidRDefault="006A1673" w:rsidP="00C10C29">
      <w:pPr>
        <w:pStyle w:val="Lijstalinea"/>
        <w:numPr>
          <w:ilvl w:val="0"/>
          <w:numId w:val="7"/>
        </w:numPr>
        <w:spacing w:after="0"/>
        <w:rPr>
          <w:u w:val="single"/>
        </w:rPr>
      </w:pPr>
      <w:r w:rsidRPr="002C31B9">
        <w:rPr>
          <w:u w:val="single"/>
        </w:rPr>
        <w:t>Het nieuwe SCL-product SA (Self Assessment);</w:t>
      </w:r>
    </w:p>
    <w:p w14:paraId="051C8ECC" w14:textId="2A1B667C" w:rsidR="002C31B9" w:rsidRDefault="001B2C82" w:rsidP="001B2C82">
      <w:pPr>
        <w:pStyle w:val="Lijstalinea"/>
        <w:numPr>
          <w:ilvl w:val="0"/>
          <w:numId w:val="8"/>
        </w:numPr>
        <w:spacing w:after="0"/>
      </w:pPr>
      <w:r w:rsidRPr="001B2C82">
        <w:t>Het product SCL</w:t>
      </w:r>
      <w:r w:rsidR="0040707A">
        <w:t xml:space="preserve"> </w:t>
      </w:r>
      <w:r w:rsidRPr="001B2C82">
        <w:t>-</w:t>
      </w:r>
      <w:r w:rsidR="0040707A">
        <w:t xml:space="preserve"> </w:t>
      </w:r>
      <w:r w:rsidRPr="001B2C82">
        <w:t>SA is de</w:t>
      </w:r>
      <w:r>
        <w:t xml:space="preserve"> opvolger van SCL</w:t>
      </w:r>
      <w:r w:rsidR="0040707A">
        <w:t xml:space="preserve"> </w:t>
      </w:r>
      <w:r>
        <w:t>-</w:t>
      </w:r>
      <w:r w:rsidR="0040707A">
        <w:t xml:space="preserve"> </w:t>
      </w:r>
      <w:r>
        <w:t>ASA.</w:t>
      </w:r>
    </w:p>
    <w:p w14:paraId="785C78EB" w14:textId="77777777" w:rsidR="00D16129" w:rsidRDefault="00D16129" w:rsidP="00D16129">
      <w:pPr>
        <w:pStyle w:val="Lijstalinea"/>
        <w:numPr>
          <w:ilvl w:val="0"/>
          <w:numId w:val="8"/>
        </w:numPr>
        <w:spacing w:after="0"/>
      </w:pPr>
      <w:r w:rsidRPr="00AA350F">
        <w:t>Afgegeven verklaringen op ASA blijven geldig voor de termijn waarvoor zij afgegeven zijn.</w:t>
      </w:r>
    </w:p>
    <w:p w14:paraId="0AE1FF87" w14:textId="42634E98" w:rsidR="003918ED" w:rsidRDefault="003918ED" w:rsidP="003918ED">
      <w:pPr>
        <w:pStyle w:val="Lijstalinea"/>
        <w:numPr>
          <w:ilvl w:val="0"/>
          <w:numId w:val="8"/>
        </w:numPr>
        <w:spacing w:after="0"/>
      </w:pPr>
      <w:r>
        <w:t xml:space="preserve">Bij een organisatie </w:t>
      </w:r>
      <w:r w:rsidR="00C03273">
        <w:t>waar de SCL -</w:t>
      </w:r>
      <w:r w:rsidR="0040707A">
        <w:t xml:space="preserve"> </w:t>
      </w:r>
      <w:r w:rsidR="00C03273">
        <w:t xml:space="preserve">ASA </w:t>
      </w:r>
      <w:r w:rsidR="0040707A">
        <w:t xml:space="preserve">afloopt </w:t>
      </w:r>
      <w:r w:rsidR="00D4516E">
        <w:t>voor 01-01-2026 word</w:t>
      </w:r>
      <w:r w:rsidR="00D16129">
        <w:t>t</w:t>
      </w:r>
      <w:r w:rsidR="00D4516E">
        <w:t xml:space="preserve"> </w:t>
      </w:r>
      <w:r>
        <w:t>geen nieuwe ASA meer afgegeven</w:t>
      </w:r>
      <w:r w:rsidR="0040707A">
        <w:t>.</w:t>
      </w:r>
      <w:r w:rsidR="00BE0DB5">
        <w:t xml:space="preserve"> </w:t>
      </w:r>
      <w:r w:rsidR="00D4516E">
        <w:t xml:space="preserve">Hiervoor </w:t>
      </w:r>
      <w:r w:rsidR="00D4516E" w:rsidRPr="00193A7F">
        <w:t>wordt een coulanceregeling gehanteerd. Dit houdt in dat de ASA’s die aflopen in 2025 een (verlengde) geldigheidsdatum krijgen tot 01-01-2026. Dit wordt door NEN aangepast in het register.</w:t>
      </w:r>
    </w:p>
    <w:p w14:paraId="21BDD35D" w14:textId="77777777" w:rsidR="00AD0063" w:rsidRPr="00E875B4" w:rsidRDefault="00921DDB" w:rsidP="00F620EC">
      <w:pPr>
        <w:pStyle w:val="Lijstalinea"/>
        <w:numPr>
          <w:ilvl w:val="0"/>
          <w:numId w:val="8"/>
        </w:numPr>
        <w:spacing w:after="0"/>
      </w:pPr>
      <w:r w:rsidRPr="00E875B4">
        <w:t>Tot en met 31-12-2025 is certificatie op ASA mogelijk</w:t>
      </w:r>
      <w:r w:rsidR="00F620EC" w:rsidRPr="00E875B4">
        <w:t xml:space="preserve"> voor reeds lopende en/of getekende offertes tussen de certificerende instellingen en de certificaathouders. </w:t>
      </w:r>
    </w:p>
    <w:p w14:paraId="62FE97E2" w14:textId="2EA02A71" w:rsidR="00F620EC" w:rsidRPr="00E875B4" w:rsidRDefault="00AD0063" w:rsidP="00F620EC">
      <w:pPr>
        <w:pStyle w:val="Lijstalinea"/>
        <w:numPr>
          <w:ilvl w:val="0"/>
          <w:numId w:val="8"/>
        </w:numPr>
        <w:spacing w:after="0"/>
      </w:pPr>
      <w:r w:rsidRPr="00E875B4">
        <w:t>N</w:t>
      </w:r>
      <w:r w:rsidR="00F620EC" w:rsidRPr="00E875B4">
        <w:t xml:space="preserve">a </w:t>
      </w:r>
      <w:r w:rsidR="00C549B7" w:rsidRPr="00E875B4">
        <w:t>het door de CvD genomen besluit op 24 april 2025</w:t>
      </w:r>
      <w:r w:rsidRPr="00E875B4">
        <w:t xml:space="preserve"> mogen geen </w:t>
      </w:r>
      <w:r w:rsidR="00F620EC" w:rsidRPr="00E875B4">
        <w:t xml:space="preserve">nieuwe offertes uitgebracht worden met </w:t>
      </w:r>
      <w:r w:rsidR="007F0F77" w:rsidRPr="00E875B4">
        <w:t xml:space="preserve">voor het product </w:t>
      </w:r>
      <w:r w:rsidR="00F620EC" w:rsidRPr="00E875B4">
        <w:t xml:space="preserve">ASA. </w:t>
      </w:r>
    </w:p>
    <w:p w14:paraId="5C15AED0" w14:textId="0676CC92" w:rsidR="00F620EC" w:rsidRPr="00E875B4" w:rsidRDefault="00F620EC" w:rsidP="00F620EC">
      <w:pPr>
        <w:pStyle w:val="Lijstalinea"/>
        <w:numPr>
          <w:ilvl w:val="0"/>
          <w:numId w:val="8"/>
        </w:numPr>
        <w:spacing w:after="0"/>
      </w:pPr>
      <w:r w:rsidRPr="00E875B4">
        <w:t xml:space="preserve">Vanaf 01-01-2026 vervalt ASA als product. Er is dan geen mogelijkheid meer om dit product te </w:t>
      </w:r>
      <w:r w:rsidR="00E875B4" w:rsidRPr="00E875B4">
        <w:t>gebruiken</w:t>
      </w:r>
      <w:r w:rsidRPr="00E875B4">
        <w:t xml:space="preserve">. </w:t>
      </w:r>
    </w:p>
    <w:p w14:paraId="6CEEA73E" w14:textId="363B1A23" w:rsidR="002C31B9" w:rsidRPr="001B2C82" w:rsidRDefault="00F620EC" w:rsidP="00F620EC">
      <w:pPr>
        <w:pStyle w:val="Lijstalinea"/>
        <w:numPr>
          <w:ilvl w:val="0"/>
          <w:numId w:val="8"/>
        </w:numPr>
        <w:spacing w:after="0"/>
      </w:pPr>
      <w:r w:rsidRPr="00E875B4">
        <w:t xml:space="preserve">Administratief </w:t>
      </w:r>
      <w:r w:rsidR="00EB2206" w:rsidRPr="00E875B4">
        <w:t xml:space="preserve">kunnen </w:t>
      </w:r>
      <w:r w:rsidRPr="00E875B4">
        <w:t>alleen nog verklaringen in het register</w:t>
      </w:r>
      <w:r>
        <w:t xml:space="preserve"> opgenomen waarbij de  audit heeft plaatsgevonden op uiterlijk 31-12-2025.</w:t>
      </w:r>
      <w:r w:rsidR="0073684B">
        <w:t xml:space="preserve"> </w:t>
      </w:r>
      <w:r>
        <w:t>(Indien de CI wil dat de verklaring na 01-01-2026 in het register opgenomen wordt, moeten zij bij de aanmelding in het veld ‘opmerking’ vermelden dat de audit in 2025 heeft plaatsgevonden)</w:t>
      </w:r>
      <w:r w:rsidR="0073684B">
        <w:t>.</w:t>
      </w:r>
    </w:p>
    <w:p w14:paraId="68734321" w14:textId="77777777" w:rsidR="001436D4" w:rsidRDefault="001436D4" w:rsidP="001436D4">
      <w:pPr>
        <w:pStyle w:val="Lijstalinea"/>
        <w:numPr>
          <w:ilvl w:val="0"/>
          <w:numId w:val="8"/>
        </w:numPr>
        <w:spacing w:after="0"/>
      </w:pPr>
      <w:r>
        <w:t xml:space="preserve">Vanaf </w:t>
      </w:r>
      <w:r w:rsidRPr="00443926">
        <w:t xml:space="preserve">02-07-2025 kan een SA opgenomen worden in het </w:t>
      </w:r>
      <w:r>
        <w:t xml:space="preserve">SCL – </w:t>
      </w:r>
      <w:r w:rsidRPr="00443926">
        <w:t>register</w:t>
      </w:r>
      <w:r>
        <w:t>.</w:t>
      </w:r>
    </w:p>
    <w:p w14:paraId="5DA83F1E" w14:textId="77777777" w:rsidR="002C31B9" w:rsidRDefault="002C31B9" w:rsidP="002C31B9">
      <w:pPr>
        <w:spacing w:after="0"/>
      </w:pPr>
    </w:p>
    <w:p w14:paraId="0DA58662" w14:textId="77777777" w:rsidR="00D47062" w:rsidRDefault="00D47062" w:rsidP="002C31B9">
      <w:pPr>
        <w:spacing w:after="0"/>
      </w:pPr>
    </w:p>
    <w:p w14:paraId="63BCADD3" w14:textId="77777777" w:rsidR="00733F19" w:rsidRPr="001B2C82" w:rsidRDefault="00733F19" w:rsidP="002C31B9">
      <w:pPr>
        <w:spacing w:after="0"/>
      </w:pPr>
    </w:p>
    <w:p w14:paraId="539BBB4E" w14:textId="58655E9A" w:rsidR="006A1673" w:rsidRDefault="00CA404D" w:rsidP="00C10C29">
      <w:pPr>
        <w:pStyle w:val="Lijstalinea"/>
        <w:numPr>
          <w:ilvl w:val="0"/>
          <w:numId w:val="7"/>
        </w:numPr>
        <w:spacing w:after="0"/>
        <w:rPr>
          <w:u w:val="single"/>
        </w:rPr>
      </w:pPr>
      <w:r w:rsidRPr="00733F19">
        <w:rPr>
          <w:u w:val="single"/>
        </w:rPr>
        <w:lastRenderedPageBreak/>
        <w:t>SCL Light voor kleine organisaties</w:t>
      </w:r>
      <w:r w:rsidR="00733F19">
        <w:rPr>
          <w:u w:val="single"/>
        </w:rPr>
        <w:t>:</w:t>
      </w:r>
    </w:p>
    <w:p w14:paraId="5E2B3D52" w14:textId="6899D3CA" w:rsidR="000022E2" w:rsidRDefault="000022E2" w:rsidP="000022E2">
      <w:pPr>
        <w:pStyle w:val="Lijstalinea"/>
        <w:numPr>
          <w:ilvl w:val="0"/>
          <w:numId w:val="9"/>
        </w:numPr>
        <w:spacing w:after="0"/>
      </w:pPr>
      <w:r>
        <w:t>Afgegeven statements op SCL Light blijven geldig voor de termijn waarvoor zij afgegeven zijn.</w:t>
      </w:r>
    </w:p>
    <w:p w14:paraId="126E4C34" w14:textId="77777777" w:rsidR="00BD0107" w:rsidRDefault="0074492F" w:rsidP="000022E2">
      <w:pPr>
        <w:pStyle w:val="Lijstalinea"/>
        <w:numPr>
          <w:ilvl w:val="0"/>
          <w:numId w:val="9"/>
        </w:numPr>
        <w:spacing w:after="0"/>
      </w:pPr>
      <w:r w:rsidRPr="009105CF">
        <w:t>Vanaf 02-07-2025 kan gecertificeerd worden op de SCL Light voor kleine organisaties</w:t>
      </w:r>
      <w:r>
        <w:t xml:space="preserve">. </w:t>
      </w:r>
    </w:p>
    <w:p w14:paraId="2FAFF1AC" w14:textId="5188FA8E" w:rsidR="00733F19" w:rsidRPr="009105CF" w:rsidRDefault="000022E2" w:rsidP="000022E2">
      <w:pPr>
        <w:pStyle w:val="Lijstalinea"/>
        <w:numPr>
          <w:ilvl w:val="0"/>
          <w:numId w:val="9"/>
        </w:numPr>
        <w:spacing w:after="0"/>
      </w:pPr>
      <w:r>
        <w:t xml:space="preserve">Om over te stappen van een lopende SCL </w:t>
      </w:r>
      <w:r w:rsidR="00605DB3">
        <w:t>L</w:t>
      </w:r>
      <w:r>
        <w:t xml:space="preserve">ight naar een SCL </w:t>
      </w:r>
      <w:r w:rsidR="00605DB3">
        <w:t>L</w:t>
      </w:r>
      <w:r>
        <w:t>ight voor kleine organisaties moet de organisatie starten met een (her) certificatie audit horende bij jaar 1 van de cyclus</w:t>
      </w:r>
      <w:r w:rsidR="009105CF" w:rsidRPr="009105CF">
        <w:t>.</w:t>
      </w:r>
    </w:p>
    <w:p w14:paraId="4572E9CF" w14:textId="4214DBBF" w:rsidR="00FE2A2F" w:rsidRPr="009105CF" w:rsidRDefault="00FE2A2F" w:rsidP="0069774B">
      <w:pPr>
        <w:pStyle w:val="Lijstalinea"/>
        <w:numPr>
          <w:ilvl w:val="0"/>
          <w:numId w:val="9"/>
        </w:numPr>
        <w:spacing w:after="0"/>
      </w:pPr>
      <w:r>
        <w:t>Een kleine organisatie kan er voor kiezen om</w:t>
      </w:r>
      <w:r w:rsidR="00560EA2">
        <w:t xml:space="preserve"> op de reguliere SCL Light geaudit te worden.</w:t>
      </w:r>
    </w:p>
    <w:p w14:paraId="7803709C" w14:textId="77777777" w:rsidR="009105CF" w:rsidRDefault="009105CF" w:rsidP="0069774B">
      <w:pPr>
        <w:spacing w:after="0"/>
      </w:pPr>
    </w:p>
    <w:p w14:paraId="1672DD78" w14:textId="0CA10208" w:rsidR="006A1673" w:rsidRPr="00560EA2" w:rsidRDefault="00FE2A2F" w:rsidP="00C10C29">
      <w:pPr>
        <w:pStyle w:val="Lijstalinea"/>
        <w:numPr>
          <w:ilvl w:val="0"/>
          <w:numId w:val="7"/>
        </w:numPr>
        <w:spacing w:after="0"/>
        <w:rPr>
          <w:u w:val="single"/>
        </w:rPr>
      </w:pPr>
      <w:r w:rsidRPr="00560EA2">
        <w:rPr>
          <w:u w:val="single"/>
        </w:rPr>
        <w:t>SCL Light</w:t>
      </w:r>
    </w:p>
    <w:p w14:paraId="3B8A4C83" w14:textId="16A5B28A" w:rsidR="00B5775C" w:rsidRPr="006D4E34" w:rsidRDefault="00CF0949" w:rsidP="00560EA2">
      <w:pPr>
        <w:pStyle w:val="Lijstalinea"/>
        <w:numPr>
          <w:ilvl w:val="0"/>
          <w:numId w:val="10"/>
        </w:numPr>
        <w:spacing w:after="0"/>
      </w:pPr>
      <w:r>
        <w:t xml:space="preserve">Voor dit SCL-product heeft de CvD besloten om </w:t>
      </w:r>
      <w:r w:rsidR="006062F7">
        <w:t>de gedragsdoelstellingen</w:t>
      </w:r>
      <w:r w:rsidR="001F0480">
        <w:t>,</w:t>
      </w:r>
      <w:r w:rsidR="006062F7">
        <w:t xml:space="preserve"> zoals die bij SCL Light voor kleine organisaties zijn </w:t>
      </w:r>
      <w:r w:rsidR="001F0480">
        <w:t xml:space="preserve">geïntroduceerd, van toepassing </w:t>
      </w:r>
      <w:r w:rsidR="001F0480" w:rsidRPr="006D4E34">
        <w:t>te verklaren.</w:t>
      </w:r>
      <w:r w:rsidR="00E22A1C" w:rsidRPr="006D4E34">
        <w:br/>
        <w:t xml:space="preserve">Dit houdt in dat zij ook onderdeel </w:t>
      </w:r>
      <w:r w:rsidR="0061579C" w:rsidRPr="006D4E34">
        <w:t xml:space="preserve">zijn van de ondersteunende processen </w:t>
      </w:r>
      <w:r w:rsidR="00E22A1C" w:rsidRPr="006D4E34">
        <w:t>van de webtool</w:t>
      </w:r>
      <w:r w:rsidR="00EE6C2F" w:rsidRPr="006D4E34">
        <w:t>. Or</w:t>
      </w:r>
    </w:p>
    <w:p w14:paraId="37D6A22B" w14:textId="77777777" w:rsidR="001F0480" w:rsidRPr="006D4E34" w:rsidRDefault="001F0480" w:rsidP="001F0480">
      <w:pPr>
        <w:pStyle w:val="Lijstalinea"/>
        <w:numPr>
          <w:ilvl w:val="0"/>
          <w:numId w:val="10"/>
        </w:numPr>
      </w:pPr>
      <w:r w:rsidRPr="006D4E34">
        <w:t>Afgegeven statements op SCL Light blijven geldig voor de termijn waarvoor zij afgegeven zijn.</w:t>
      </w:r>
    </w:p>
    <w:p w14:paraId="0E21F686" w14:textId="2C87DA95" w:rsidR="001F0480" w:rsidRPr="001B2C82" w:rsidRDefault="00094E7E" w:rsidP="00560EA2">
      <w:pPr>
        <w:pStyle w:val="Lijstalinea"/>
        <w:numPr>
          <w:ilvl w:val="0"/>
          <w:numId w:val="10"/>
        </w:numPr>
        <w:spacing w:after="0"/>
      </w:pPr>
      <w:r w:rsidRPr="006D4E34">
        <w:t xml:space="preserve">De voornoemde gedragsdoelstelling </w:t>
      </w:r>
      <w:r w:rsidR="0090473C" w:rsidRPr="006D4E34">
        <w:t xml:space="preserve">zijn beschikbaar vanaf </w:t>
      </w:r>
      <w:r w:rsidRPr="006D4E34">
        <w:t xml:space="preserve">1 </w:t>
      </w:r>
      <w:r w:rsidR="00013DE7" w:rsidRPr="006D4E34">
        <w:t>j</w:t>
      </w:r>
      <w:r w:rsidR="00987865" w:rsidRPr="006D4E34">
        <w:t>uli 202</w:t>
      </w:r>
      <w:r w:rsidR="00125B5C" w:rsidRPr="006D4E34">
        <w:t>5</w:t>
      </w:r>
      <w:r w:rsidR="0090473C" w:rsidRPr="006D4E34">
        <w:t>.</w:t>
      </w:r>
      <w:r w:rsidR="00D47062" w:rsidRPr="006D4E34">
        <w:t xml:space="preserve"> </w:t>
      </w:r>
      <w:r w:rsidR="0055724B" w:rsidRPr="006D4E34">
        <w:t>Deze doelstellingen worden vanaf 1 juli 202</w:t>
      </w:r>
      <w:r w:rsidR="0090508C" w:rsidRPr="006D4E34">
        <w:t>5</w:t>
      </w:r>
      <w:r w:rsidR="0055724B" w:rsidRPr="006D4E34">
        <w:t xml:space="preserve"> onderdeel van de </w:t>
      </w:r>
      <w:r w:rsidR="00EB70AE" w:rsidRPr="006D4E34">
        <w:t>webtool en daarmee van het actieplan</w:t>
      </w:r>
      <w:r w:rsidR="0055724B" w:rsidRPr="006D4E34">
        <w:t>.</w:t>
      </w:r>
      <w:r w:rsidR="003E64F3" w:rsidRPr="006D4E34">
        <w:t xml:space="preserve"> </w:t>
      </w:r>
      <w:r w:rsidR="00CC1997" w:rsidRPr="006D4E34">
        <w:t xml:space="preserve">Om organisaties </w:t>
      </w:r>
      <w:r w:rsidR="00C25F49" w:rsidRPr="006D4E34">
        <w:t>de gelegenheid te geven om de gedragsdoelstellingen in de</w:t>
      </w:r>
      <w:r w:rsidR="00C25F49">
        <w:t xml:space="preserve"> </w:t>
      </w:r>
      <w:r w:rsidR="00D3178B">
        <w:t>praktijk</w:t>
      </w:r>
      <w:r w:rsidR="00C25F49">
        <w:t xml:space="preserve"> </w:t>
      </w:r>
      <w:r w:rsidR="00D3178B">
        <w:t>zichtbaar te maken worden deze vanaf 1 juli 2026 daa</w:t>
      </w:r>
      <w:r w:rsidR="007214F7">
        <w:t>d</w:t>
      </w:r>
      <w:r w:rsidR="00D3178B">
        <w:t>werkelijk bij de audit betrokken.</w:t>
      </w:r>
    </w:p>
    <w:p w14:paraId="560306F3" w14:textId="77777777" w:rsidR="00B5775C" w:rsidRPr="001B2C82" w:rsidRDefault="00B5775C" w:rsidP="000C371A">
      <w:pPr>
        <w:spacing w:after="0"/>
      </w:pPr>
    </w:p>
    <w:p w14:paraId="7F49D39F" w14:textId="77777777" w:rsidR="00B5775C" w:rsidRPr="001B2C82" w:rsidRDefault="00B5775C" w:rsidP="000C371A">
      <w:pPr>
        <w:spacing w:after="0"/>
      </w:pPr>
    </w:p>
    <w:p w14:paraId="4C99B360" w14:textId="77777777" w:rsidR="00B5775C" w:rsidRPr="001B2C82" w:rsidRDefault="00B5775C" w:rsidP="000C371A">
      <w:pPr>
        <w:spacing w:after="0"/>
      </w:pPr>
    </w:p>
    <w:p w14:paraId="2A1731AA" w14:textId="77777777" w:rsidR="00B5775C" w:rsidRPr="001B2C82" w:rsidRDefault="00B5775C" w:rsidP="000C371A">
      <w:pPr>
        <w:spacing w:after="0"/>
      </w:pPr>
    </w:p>
    <w:p w14:paraId="4CB915BA" w14:textId="1AE5CE2D" w:rsidR="00E30FFD" w:rsidRDefault="00E30FFD"/>
    <w:sectPr w:rsidR="00E30FF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421E2" w14:textId="77777777" w:rsidR="000D4A0E" w:rsidRDefault="000D4A0E" w:rsidP="00631320">
      <w:pPr>
        <w:spacing w:after="0" w:line="240" w:lineRule="auto"/>
      </w:pPr>
      <w:r>
        <w:separator/>
      </w:r>
    </w:p>
  </w:endnote>
  <w:endnote w:type="continuationSeparator" w:id="0">
    <w:p w14:paraId="46D84F36" w14:textId="77777777" w:rsidR="000D4A0E" w:rsidRDefault="000D4A0E" w:rsidP="00631320">
      <w:pPr>
        <w:spacing w:after="0" w:line="240" w:lineRule="auto"/>
      </w:pPr>
      <w:r>
        <w:continuationSeparator/>
      </w:r>
    </w:p>
  </w:endnote>
  <w:endnote w:type="continuationNotice" w:id="1">
    <w:p w14:paraId="53636EC0" w14:textId="77777777" w:rsidR="000D4A0E" w:rsidRDefault="000D4A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5F8640" w14:textId="77777777" w:rsidR="000D4A0E" w:rsidRDefault="000D4A0E" w:rsidP="00631320">
      <w:pPr>
        <w:spacing w:after="0" w:line="240" w:lineRule="auto"/>
      </w:pPr>
      <w:r>
        <w:separator/>
      </w:r>
    </w:p>
  </w:footnote>
  <w:footnote w:type="continuationSeparator" w:id="0">
    <w:p w14:paraId="2A73237B" w14:textId="77777777" w:rsidR="000D4A0E" w:rsidRDefault="000D4A0E" w:rsidP="00631320">
      <w:pPr>
        <w:spacing w:after="0" w:line="240" w:lineRule="auto"/>
      </w:pPr>
      <w:r>
        <w:continuationSeparator/>
      </w:r>
    </w:p>
  </w:footnote>
  <w:footnote w:type="continuationNotice" w:id="1">
    <w:p w14:paraId="0A3DE272" w14:textId="77777777" w:rsidR="000D4A0E" w:rsidRDefault="000D4A0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38647" w14:textId="5C8ADA84" w:rsidR="00631320" w:rsidRDefault="00631320" w:rsidP="00631320">
    <w:pPr>
      <w:pStyle w:val="Koptekst"/>
      <w:jc w:val="right"/>
    </w:pPr>
    <w:r>
      <w:rPr>
        <w:noProof/>
      </w:rPr>
      <w:drawing>
        <wp:inline distT="0" distB="0" distL="0" distR="0" wp14:anchorId="55EDE028" wp14:editId="21BD2F15">
          <wp:extent cx="2971800" cy="298450"/>
          <wp:effectExtent l="0" t="0" r="0" b="6350"/>
          <wp:docPr id="109689580" name="Afbeelding 1" descr="Afbeelding met schermopname, Graphics, Lettertype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689580" name="Afbeelding 1" descr="Afbeelding met schermopname, Graphics, Lettertype, ontwerp&#10;&#10;Automatisch gegenereerde beschrijving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298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16511"/>
    <w:multiLevelType w:val="hybridMultilevel"/>
    <w:tmpl w:val="0414D48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7A2AB8"/>
    <w:multiLevelType w:val="hybridMultilevel"/>
    <w:tmpl w:val="6C8E0A9E"/>
    <w:lvl w:ilvl="0" w:tplc="63A87B5E">
      <w:numFmt w:val="bullet"/>
      <w:lvlText w:val="-"/>
      <w:lvlJc w:val="left"/>
      <w:pPr>
        <w:ind w:left="786" w:hanging="360"/>
      </w:pPr>
      <w:rPr>
        <w:rFonts w:ascii="Aptos" w:eastAsiaTheme="minorHAnsi" w:hAnsi="Apto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68932B6"/>
    <w:multiLevelType w:val="hybridMultilevel"/>
    <w:tmpl w:val="42C619C2"/>
    <w:lvl w:ilvl="0" w:tplc="1758F89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644CAF"/>
    <w:multiLevelType w:val="hybridMultilevel"/>
    <w:tmpl w:val="4FAE1A3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5C2FDB"/>
    <w:multiLevelType w:val="hybridMultilevel"/>
    <w:tmpl w:val="785E396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571957"/>
    <w:multiLevelType w:val="hybridMultilevel"/>
    <w:tmpl w:val="BE72C5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EB1D33"/>
    <w:multiLevelType w:val="hybridMultilevel"/>
    <w:tmpl w:val="D326EC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89539C"/>
    <w:multiLevelType w:val="hybridMultilevel"/>
    <w:tmpl w:val="B2DAC5E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1FF450E"/>
    <w:multiLevelType w:val="hybridMultilevel"/>
    <w:tmpl w:val="F6BA051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E1B4606"/>
    <w:multiLevelType w:val="hybridMultilevel"/>
    <w:tmpl w:val="53263164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189500">
    <w:abstractNumId w:val="6"/>
  </w:num>
  <w:num w:numId="2" w16cid:durableId="104277141">
    <w:abstractNumId w:val="5"/>
  </w:num>
  <w:num w:numId="3" w16cid:durableId="2037346317">
    <w:abstractNumId w:val="9"/>
  </w:num>
  <w:num w:numId="4" w16cid:durableId="1206602690">
    <w:abstractNumId w:val="2"/>
  </w:num>
  <w:num w:numId="5" w16cid:durableId="853419595">
    <w:abstractNumId w:val="1"/>
  </w:num>
  <w:num w:numId="6" w16cid:durableId="90786768">
    <w:abstractNumId w:val="4"/>
  </w:num>
  <w:num w:numId="7" w16cid:durableId="740370137">
    <w:abstractNumId w:val="3"/>
  </w:num>
  <w:num w:numId="8" w16cid:durableId="57748836">
    <w:abstractNumId w:val="0"/>
  </w:num>
  <w:num w:numId="9" w16cid:durableId="236474081">
    <w:abstractNumId w:val="7"/>
  </w:num>
  <w:num w:numId="10" w16cid:durableId="2610314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C10"/>
    <w:rsid w:val="0000187D"/>
    <w:rsid w:val="000022E2"/>
    <w:rsid w:val="00010F3B"/>
    <w:rsid w:val="00013CDB"/>
    <w:rsid w:val="00013DE7"/>
    <w:rsid w:val="00035827"/>
    <w:rsid w:val="000405EE"/>
    <w:rsid w:val="000451F5"/>
    <w:rsid w:val="000503D2"/>
    <w:rsid w:val="00094E7E"/>
    <w:rsid w:val="000B2073"/>
    <w:rsid w:val="000B4B63"/>
    <w:rsid w:val="000C371A"/>
    <w:rsid w:val="000D4A0E"/>
    <w:rsid w:val="000D75BF"/>
    <w:rsid w:val="00116803"/>
    <w:rsid w:val="00117938"/>
    <w:rsid w:val="00117EF6"/>
    <w:rsid w:val="00121CF4"/>
    <w:rsid w:val="00124E94"/>
    <w:rsid w:val="00125B5C"/>
    <w:rsid w:val="001358B8"/>
    <w:rsid w:val="001436D4"/>
    <w:rsid w:val="00183A08"/>
    <w:rsid w:val="00192BE8"/>
    <w:rsid w:val="00193A7F"/>
    <w:rsid w:val="00194D09"/>
    <w:rsid w:val="001A39B8"/>
    <w:rsid w:val="001B2C82"/>
    <w:rsid w:val="001B3836"/>
    <w:rsid w:val="001B4E59"/>
    <w:rsid w:val="001C7FD3"/>
    <w:rsid w:val="001D6B7B"/>
    <w:rsid w:val="001F0480"/>
    <w:rsid w:val="00213F52"/>
    <w:rsid w:val="00230B10"/>
    <w:rsid w:val="002333F9"/>
    <w:rsid w:val="00250132"/>
    <w:rsid w:val="0025176F"/>
    <w:rsid w:val="00276A95"/>
    <w:rsid w:val="0028238E"/>
    <w:rsid w:val="002B1DF1"/>
    <w:rsid w:val="002B2523"/>
    <w:rsid w:val="002C31B9"/>
    <w:rsid w:val="002D2FFF"/>
    <w:rsid w:val="002D47FE"/>
    <w:rsid w:val="002D67A9"/>
    <w:rsid w:val="002F79B3"/>
    <w:rsid w:val="00301D93"/>
    <w:rsid w:val="00350762"/>
    <w:rsid w:val="00357338"/>
    <w:rsid w:val="00360B17"/>
    <w:rsid w:val="003871A7"/>
    <w:rsid w:val="003918ED"/>
    <w:rsid w:val="00395069"/>
    <w:rsid w:val="003D3E08"/>
    <w:rsid w:val="003E64F3"/>
    <w:rsid w:val="003E79FC"/>
    <w:rsid w:val="0040707A"/>
    <w:rsid w:val="00407A28"/>
    <w:rsid w:val="00443926"/>
    <w:rsid w:val="00466E3F"/>
    <w:rsid w:val="004902D0"/>
    <w:rsid w:val="00491C7F"/>
    <w:rsid w:val="004A6B38"/>
    <w:rsid w:val="004D4D83"/>
    <w:rsid w:val="004E1C18"/>
    <w:rsid w:val="004F0485"/>
    <w:rsid w:val="004F5D5E"/>
    <w:rsid w:val="00507F4D"/>
    <w:rsid w:val="00523D9B"/>
    <w:rsid w:val="0055724B"/>
    <w:rsid w:val="00560EA2"/>
    <w:rsid w:val="00563101"/>
    <w:rsid w:val="00566857"/>
    <w:rsid w:val="005738C7"/>
    <w:rsid w:val="00575CDD"/>
    <w:rsid w:val="00576960"/>
    <w:rsid w:val="00577C9B"/>
    <w:rsid w:val="00597D39"/>
    <w:rsid w:val="005A74F9"/>
    <w:rsid w:val="005B3684"/>
    <w:rsid w:val="005F2BAF"/>
    <w:rsid w:val="00605DB3"/>
    <w:rsid w:val="006062F7"/>
    <w:rsid w:val="00611D15"/>
    <w:rsid w:val="00612FB8"/>
    <w:rsid w:val="0061579C"/>
    <w:rsid w:val="00631320"/>
    <w:rsid w:val="006375EB"/>
    <w:rsid w:val="00637D02"/>
    <w:rsid w:val="00640614"/>
    <w:rsid w:val="0065785F"/>
    <w:rsid w:val="006610A1"/>
    <w:rsid w:val="00663014"/>
    <w:rsid w:val="00690C43"/>
    <w:rsid w:val="0069574A"/>
    <w:rsid w:val="0069774B"/>
    <w:rsid w:val="006A1673"/>
    <w:rsid w:val="006B156E"/>
    <w:rsid w:val="006D40BA"/>
    <w:rsid w:val="006D4E34"/>
    <w:rsid w:val="006D63AF"/>
    <w:rsid w:val="006E77A4"/>
    <w:rsid w:val="007214F7"/>
    <w:rsid w:val="00727A19"/>
    <w:rsid w:val="00733F19"/>
    <w:rsid w:val="0073684B"/>
    <w:rsid w:val="007441F5"/>
    <w:rsid w:val="0074492F"/>
    <w:rsid w:val="007470EE"/>
    <w:rsid w:val="00747DC3"/>
    <w:rsid w:val="00757A7C"/>
    <w:rsid w:val="00763117"/>
    <w:rsid w:val="00787C86"/>
    <w:rsid w:val="00792F75"/>
    <w:rsid w:val="007A0220"/>
    <w:rsid w:val="007A6C06"/>
    <w:rsid w:val="007A757A"/>
    <w:rsid w:val="007B00BA"/>
    <w:rsid w:val="007B57EE"/>
    <w:rsid w:val="007B68C4"/>
    <w:rsid w:val="007C40E0"/>
    <w:rsid w:val="007C4C10"/>
    <w:rsid w:val="007C74E9"/>
    <w:rsid w:val="007D728B"/>
    <w:rsid w:val="007D7D7E"/>
    <w:rsid w:val="007F0F77"/>
    <w:rsid w:val="007F2CDD"/>
    <w:rsid w:val="007F5F1E"/>
    <w:rsid w:val="00827ACC"/>
    <w:rsid w:val="00842203"/>
    <w:rsid w:val="00850F10"/>
    <w:rsid w:val="00883A86"/>
    <w:rsid w:val="00896D09"/>
    <w:rsid w:val="008D4942"/>
    <w:rsid w:val="008E075A"/>
    <w:rsid w:val="0090473C"/>
    <w:rsid w:val="0090508C"/>
    <w:rsid w:val="009105CF"/>
    <w:rsid w:val="00921DDB"/>
    <w:rsid w:val="00924647"/>
    <w:rsid w:val="009369DE"/>
    <w:rsid w:val="00941898"/>
    <w:rsid w:val="00945171"/>
    <w:rsid w:val="00946F5C"/>
    <w:rsid w:val="009558F7"/>
    <w:rsid w:val="00955BB2"/>
    <w:rsid w:val="009730F3"/>
    <w:rsid w:val="00987865"/>
    <w:rsid w:val="009B5123"/>
    <w:rsid w:val="009E2D5A"/>
    <w:rsid w:val="009E7713"/>
    <w:rsid w:val="00A00F5D"/>
    <w:rsid w:val="00A129D7"/>
    <w:rsid w:val="00A14F65"/>
    <w:rsid w:val="00A24C09"/>
    <w:rsid w:val="00A3064F"/>
    <w:rsid w:val="00A61C82"/>
    <w:rsid w:val="00A6750F"/>
    <w:rsid w:val="00A70EB4"/>
    <w:rsid w:val="00A751FB"/>
    <w:rsid w:val="00A931C9"/>
    <w:rsid w:val="00A937A2"/>
    <w:rsid w:val="00A94185"/>
    <w:rsid w:val="00AA350F"/>
    <w:rsid w:val="00AB4524"/>
    <w:rsid w:val="00AD0063"/>
    <w:rsid w:val="00AD4E19"/>
    <w:rsid w:val="00AF0E7D"/>
    <w:rsid w:val="00AF439E"/>
    <w:rsid w:val="00AF47E1"/>
    <w:rsid w:val="00AF5D39"/>
    <w:rsid w:val="00B02669"/>
    <w:rsid w:val="00B412A4"/>
    <w:rsid w:val="00B5775C"/>
    <w:rsid w:val="00B66BF0"/>
    <w:rsid w:val="00B724F0"/>
    <w:rsid w:val="00B811AE"/>
    <w:rsid w:val="00B96C8B"/>
    <w:rsid w:val="00BA22EE"/>
    <w:rsid w:val="00BD0107"/>
    <w:rsid w:val="00BD2C1F"/>
    <w:rsid w:val="00BE0DB5"/>
    <w:rsid w:val="00C03273"/>
    <w:rsid w:val="00C10C29"/>
    <w:rsid w:val="00C25F49"/>
    <w:rsid w:val="00C549B7"/>
    <w:rsid w:val="00C756B9"/>
    <w:rsid w:val="00CA404D"/>
    <w:rsid w:val="00CC1997"/>
    <w:rsid w:val="00CD2B8B"/>
    <w:rsid w:val="00CD512C"/>
    <w:rsid w:val="00CD6958"/>
    <w:rsid w:val="00CD73B1"/>
    <w:rsid w:val="00CF0949"/>
    <w:rsid w:val="00CF112E"/>
    <w:rsid w:val="00CF11CB"/>
    <w:rsid w:val="00D1021A"/>
    <w:rsid w:val="00D1348F"/>
    <w:rsid w:val="00D16129"/>
    <w:rsid w:val="00D20D8C"/>
    <w:rsid w:val="00D23EE1"/>
    <w:rsid w:val="00D304A6"/>
    <w:rsid w:val="00D31000"/>
    <w:rsid w:val="00D3178B"/>
    <w:rsid w:val="00D43757"/>
    <w:rsid w:val="00D4516E"/>
    <w:rsid w:val="00D47062"/>
    <w:rsid w:val="00D6741D"/>
    <w:rsid w:val="00D74386"/>
    <w:rsid w:val="00D7502A"/>
    <w:rsid w:val="00D85C23"/>
    <w:rsid w:val="00D93B9E"/>
    <w:rsid w:val="00DC1E19"/>
    <w:rsid w:val="00DC66BA"/>
    <w:rsid w:val="00DD3B15"/>
    <w:rsid w:val="00DE3DC6"/>
    <w:rsid w:val="00DF6BCD"/>
    <w:rsid w:val="00E06117"/>
    <w:rsid w:val="00E164EB"/>
    <w:rsid w:val="00E22A1C"/>
    <w:rsid w:val="00E30FFD"/>
    <w:rsid w:val="00E324A0"/>
    <w:rsid w:val="00E47297"/>
    <w:rsid w:val="00E47959"/>
    <w:rsid w:val="00E54887"/>
    <w:rsid w:val="00E6367A"/>
    <w:rsid w:val="00E717BC"/>
    <w:rsid w:val="00E85813"/>
    <w:rsid w:val="00E875B4"/>
    <w:rsid w:val="00E87EF0"/>
    <w:rsid w:val="00EB2206"/>
    <w:rsid w:val="00EB70AE"/>
    <w:rsid w:val="00EC068D"/>
    <w:rsid w:val="00EC171A"/>
    <w:rsid w:val="00ED4CDE"/>
    <w:rsid w:val="00EE6C2F"/>
    <w:rsid w:val="00EE7625"/>
    <w:rsid w:val="00F1108A"/>
    <w:rsid w:val="00F17A0F"/>
    <w:rsid w:val="00F45EBB"/>
    <w:rsid w:val="00F463B8"/>
    <w:rsid w:val="00F46704"/>
    <w:rsid w:val="00F50BB6"/>
    <w:rsid w:val="00F519B5"/>
    <w:rsid w:val="00F57152"/>
    <w:rsid w:val="00F620EC"/>
    <w:rsid w:val="00FB6BB8"/>
    <w:rsid w:val="00FE2A2F"/>
    <w:rsid w:val="00FE7569"/>
    <w:rsid w:val="17CA18D6"/>
    <w:rsid w:val="528E7BF3"/>
    <w:rsid w:val="69F2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BAE96"/>
  <w15:chartTrackingRefBased/>
  <w15:docId w15:val="{57C09838-989F-4DED-BD8C-C118BA70A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C4C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C4C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C4C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C4C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C4C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C4C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C4C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C4C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C4C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C4C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C4C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7C4C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C4C10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C4C10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7C4C10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C4C10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C4C10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C4C1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7C4C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C4C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7C4C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C4C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7C4C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7C4C10"/>
    <w:rPr>
      <w:i/>
      <w:iCs/>
      <w:color w:val="404040" w:themeColor="text1" w:themeTint="BF"/>
    </w:rPr>
  </w:style>
  <w:style w:type="paragraph" w:styleId="Lijstalinea">
    <w:name w:val="List Paragraph"/>
    <w:basedOn w:val="Standaard"/>
    <w:link w:val="LijstalineaChar"/>
    <w:uiPriority w:val="34"/>
    <w:qFormat/>
    <w:rsid w:val="007C4C10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7C4C10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C4C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C4C10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7C4C10"/>
    <w:rPr>
      <w:b/>
      <w:bCs/>
      <w:smallCaps/>
      <w:color w:val="0F4761" w:themeColor="accent1" w:themeShade="BF"/>
      <w:spacing w:val="5"/>
    </w:rPr>
  </w:style>
  <w:style w:type="character" w:customStyle="1" w:styleId="LijstalineaChar">
    <w:name w:val="Lijstalinea Char"/>
    <w:basedOn w:val="Standaardalinea-lettertype"/>
    <w:link w:val="Lijstalinea"/>
    <w:uiPriority w:val="34"/>
    <w:locked/>
    <w:rsid w:val="000C371A"/>
  </w:style>
  <w:style w:type="paragraph" w:styleId="Revisie">
    <w:name w:val="Revision"/>
    <w:hidden/>
    <w:uiPriority w:val="99"/>
    <w:semiHidden/>
    <w:rsid w:val="00A94185"/>
    <w:pPr>
      <w:spacing w:after="0" w:line="240" w:lineRule="auto"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507F4D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507F4D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507F4D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07F4D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507F4D"/>
    <w:rPr>
      <w:b/>
      <w:bCs/>
      <w:sz w:val="20"/>
      <w:szCs w:val="20"/>
    </w:rPr>
  </w:style>
  <w:style w:type="paragraph" w:styleId="Koptekst">
    <w:name w:val="header"/>
    <w:basedOn w:val="Standaard"/>
    <w:link w:val="KoptekstChar"/>
    <w:uiPriority w:val="99"/>
    <w:unhideWhenUsed/>
    <w:rsid w:val="00631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31320"/>
  </w:style>
  <w:style w:type="paragraph" w:styleId="Voettekst">
    <w:name w:val="footer"/>
    <w:basedOn w:val="Standaard"/>
    <w:link w:val="VoettekstChar"/>
    <w:uiPriority w:val="99"/>
    <w:unhideWhenUsed/>
    <w:rsid w:val="00631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31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BEEF.CC24DF5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leider xmlns="8c759bf6-42e2-4be2-8076-ca901ae762be">
      <UserInfo>
        <DisplayName/>
        <AccountId xsi:nil="true"/>
        <AccountType/>
      </UserInfo>
    </Projectleider>
    <Datumentijd xmlns="8c759bf6-42e2-4be2-8076-ca901ae762be" xsi:nil="true"/>
    <Status xmlns="8c759bf6-42e2-4be2-8076-ca901ae762be">n ontwikkeling</Status>
    <TaxCatchAll xmlns="0aa5b8dd-10c7-4ace-84a3-8edf5dd86461" xsi:nil="true"/>
    <lcf76f155ced4ddcb4097134ff3c332f xmlns="8c759bf6-42e2-4be2-8076-ca901ae762b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3786E03581C45827B29F1E77DA2F2" ma:contentTypeVersion="20" ma:contentTypeDescription="Een nieuw document maken." ma:contentTypeScope="" ma:versionID="d08b8a8a85b9332496ff4b2704bc1d25">
  <xsd:schema xmlns:xsd="http://www.w3.org/2001/XMLSchema" xmlns:xs="http://www.w3.org/2001/XMLSchema" xmlns:p="http://schemas.microsoft.com/office/2006/metadata/properties" xmlns:ns2="8c759bf6-42e2-4be2-8076-ca901ae762be" xmlns:ns3="0aa5b8dd-10c7-4ace-84a3-8edf5dd86461" targetNamespace="http://schemas.microsoft.com/office/2006/metadata/properties" ma:root="true" ma:fieldsID="ac6adac6cc7707c0eb96312fcb944799" ns2:_="" ns3:_="">
    <xsd:import namespace="8c759bf6-42e2-4be2-8076-ca901ae762be"/>
    <xsd:import namespace="0aa5b8dd-10c7-4ace-84a3-8edf5dd864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  <xsd:element ref="ns2:Projectleider" minOccurs="0"/>
                <xsd:element ref="ns2:Status" minOccurs="0"/>
                <xsd:element ref="ns2:Datumentijd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59bf6-42e2-4be2-8076-ca901ae762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d5d20fea-fdae-4f2f-ac66-dc9eff6945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ojectleider" ma:index="22" nillable="true" ma:displayName="Projectleider" ma:list="UserInfo" ma:SharePointGroup="0" ma:internalName="Projectleid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tus" ma:index="23" nillable="true" ma:displayName="Status" ma:default="n ontwikkeling" ma:format="Dropdown" ma:internalName="Status">
      <xsd:simpleType>
        <xsd:restriction base="dms:Choice">
          <xsd:enumeration value="n ontwikkeling"/>
          <xsd:enumeration value="Actief"/>
          <xsd:enumeration value="Geschorst"/>
          <xsd:enumeration value="Teruggetrokken"/>
        </xsd:restriction>
      </xsd:simpleType>
    </xsd:element>
    <xsd:element name="Datumentijd" ma:index="24" nillable="true" ma:displayName="Datumentijd" ma:format="DateOnly" ma:internalName="Datumentijd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a5b8dd-10c7-4ace-84a3-8edf5dd8646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b70d6591-0ab7-4ad1-93a7-6d3bab08a52b}" ma:internalName="TaxCatchAll" ma:showField="CatchAllData" ma:web="0aa5b8dd-10c7-4ace-84a3-8edf5dd864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7E6E69-4265-4238-BD83-B969F6EA9D66}">
  <ds:schemaRefs>
    <ds:schemaRef ds:uri="http://schemas.microsoft.com/office/2006/metadata/properties"/>
    <ds:schemaRef ds:uri="http://schemas.microsoft.com/office/infopath/2007/PartnerControls"/>
    <ds:schemaRef ds:uri="8c759bf6-42e2-4be2-8076-ca901ae762be"/>
    <ds:schemaRef ds:uri="0aa5b8dd-10c7-4ace-84a3-8edf5dd86461"/>
  </ds:schemaRefs>
</ds:datastoreItem>
</file>

<file path=customXml/itemProps2.xml><?xml version="1.0" encoding="utf-8"?>
<ds:datastoreItem xmlns:ds="http://schemas.openxmlformats.org/officeDocument/2006/customXml" ds:itemID="{D355C105-1958-46EA-8CE9-00921129BC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759bf6-42e2-4be2-8076-ca901ae762be"/>
    <ds:schemaRef ds:uri="0aa5b8dd-10c7-4ace-84a3-8edf5dd864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C5806B-7968-4C07-AB5A-8B46891239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523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 van der Aa</dc:creator>
  <cp:keywords/>
  <dc:description/>
  <cp:lastModifiedBy>Ron van der Aa</cp:lastModifiedBy>
  <cp:revision>82</cp:revision>
  <dcterms:created xsi:type="dcterms:W3CDTF">2025-05-22T13:51:00Z</dcterms:created>
  <dcterms:modified xsi:type="dcterms:W3CDTF">2025-06-10T09:59:00Z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0x0101000E83786E03581C45827B29F1E77DA2F2</vt:lpwstr>
  </property>
  <property fmtid="{D5CDD505-2E9C-101B-9397-08002B2CF9AE}" pid="3" name="MediaServiceImageTags">
    <vt:lpwstr/>
  </property>
</Properties>
</file>